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NLD staff results - Feb 09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 style ranking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Heather Mcleod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Business development manager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Sarah Pidgeon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Senior producer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Grace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Accounts payable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Olena Sukhina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Accounting supervisor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Evgeniya Zhuravleva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Digital accounts executive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Ruchi Nirmal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Senior specialist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Angelo Anor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Senor specialist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Chad Mackay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Senior media buyer/planner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Jingyi Yu-Wang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Senior media buyer/planner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Noni Tong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 assistant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Amber Gunnningham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Media buyer/planner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Paige Hoeppner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Account manager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Kyle Cain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Milind Pukale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analyst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Rae Chu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analyst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Victoria Chattlani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Assitant office manager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Caley Danielson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Adimistrative assistant. 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